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7E" w:rsidRPr="00DC6CF7" w:rsidRDefault="008D3D7E" w:rsidP="008D3D7E">
      <w:pPr>
        <w:widowControl/>
        <w:tabs>
          <w:tab w:val="left" w:pos="0"/>
        </w:tabs>
        <w:snapToGrid w:val="0"/>
        <w:jc w:val="left"/>
        <w:rPr>
          <w:rFonts w:eastAsia="仿宋_GB2312" w:hint="eastAsia"/>
          <w:sz w:val="32"/>
          <w:szCs w:val="32"/>
        </w:rPr>
      </w:pPr>
      <w:r w:rsidRPr="00DC6CF7">
        <w:rPr>
          <w:rFonts w:eastAsia="仿宋_GB2312" w:hint="eastAsia"/>
          <w:sz w:val="32"/>
          <w:szCs w:val="32"/>
        </w:rPr>
        <w:t>附件</w:t>
      </w:r>
      <w:r w:rsidRPr="00DC6CF7">
        <w:rPr>
          <w:rFonts w:eastAsia="仿宋_GB2312" w:hint="eastAsia"/>
          <w:sz w:val="32"/>
          <w:szCs w:val="32"/>
        </w:rPr>
        <w:t>2</w:t>
      </w:r>
    </w:p>
    <w:p w:rsidR="008D3D7E" w:rsidRPr="00DC6CF7" w:rsidRDefault="008D3D7E" w:rsidP="008D3D7E">
      <w:pPr>
        <w:widowControl/>
        <w:tabs>
          <w:tab w:val="left" w:pos="0"/>
        </w:tabs>
        <w:snapToGrid w:val="0"/>
        <w:jc w:val="center"/>
        <w:rPr>
          <w:rFonts w:eastAsia="小标宋" w:hint="eastAsia"/>
          <w:spacing w:val="-28"/>
          <w:kern w:val="0"/>
          <w:sz w:val="44"/>
        </w:rPr>
      </w:pPr>
      <w:r w:rsidRPr="00DC6CF7">
        <w:rPr>
          <w:rFonts w:eastAsia="小标宋" w:hint="eastAsia"/>
          <w:spacing w:val="-28"/>
          <w:kern w:val="0"/>
          <w:sz w:val="44"/>
        </w:rPr>
        <w:t>四川省食品安全企业标准备案登记表（空表）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2391"/>
        <w:gridCol w:w="1514"/>
        <w:gridCol w:w="893"/>
        <w:gridCol w:w="1712"/>
        <w:gridCol w:w="1754"/>
      </w:tblGrid>
      <w:tr w:rsidR="008D3D7E"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spacing w:val="26"/>
                <w:kern w:val="0"/>
                <w:sz w:val="24"/>
              </w:rPr>
              <w:t xml:space="preserve">企 业 名 </w:t>
            </w:r>
            <w:r>
              <w:rPr>
                <w:rFonts w:ascii="仿宋_GB2312" w:eastAsia="仿宋_GB2312" w:hAnsi="黑体" w:cs="宋体" w:hint="eastAsia"/>
                <w:kern w:val="0"/>
                <w:sz w:val="24"/>
              </w:rPr>
              <w:t>称</w:t>
            </w:r>
          </w:p>
        </w:tc>
        <w:tc>
          <w:tcPr>
            <w:tcW w:w="5873" w:type="dxa"/>
            <w:gridSpan w:val="4"/>
            <w:tcBorders>
              <w:top w:val="single" w:sz="4" w:space="0" w:color="auto"/>
              <w:left w:val="single" w:sz="4" w:space="0" w:color="auto"/>
              <w:bottom w:val="single" w:sz="4" w:space="0" w:color="auto"/>
              <w:right w:val="single" w:sz="4" w:space="0" w:color="auto"/>
            </w:tcBorders>
          </w:tcPr>
          <w:p w:rsidR="008D3D7E" w:rsidRDefault="008D3D7E" w:rsidP="00C059C0">
            <w:pPr>
              <w:widowControl/>
              <w:tabs>
                <w:tab w:val="left" w:pos="0"/>
              </w:tabs>
              <w:snapToGrid w:val="0"/>
              <w:spacing w:line="320" w:lineRule="exact"/>
              <w:jc w:val="left"/>
              <w:rPr>
                <w:rFonts w:ascii="仿宋_GB2312" w:eastAsia="仿宋_GB2312" w:hAnsi="黑体" w:cs="宋体"/>
                <w:kern w:val="0"/>
                <w:sz w:val="24"/>
              </w:rPr>
            </w:pPr>
          </w:p>
        </w:tc>
      </w:tr>
      <w:tr w:rsidR="008D3D7E"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spacing w:val="26"/>
                <w:kern w:val="0"/>
                <w:sz w:val="24"/>
              </w:rPr>
              <w:t xml:space="preserve">注 册 地 </w:t>
            </w:r>
            <w:r>
              <w:rPr>
                <w:rFonts w:ascii="仿宋_GB2312" w:eastAsia="仿宋_GB2312" w:hAnsi="黑体" w:cs="宋体" w:hint="eastAsia"/>
                <w:kern w:val="0"/>
                <w:sz w:val="24"/>
              </w:rPr>
              <w:t>址</w:t>
            </w:r>
          </w:p>
        </w:tc>
        <w:tc>
          <w:tcPr>
            <w:tcW w:w="5873" w:type="dxa"/>
            <w:gridSpan w:val="4"/>
            <w:tcBorders>
              <w:top w:val="single" w:sz="4" w:space="0" w:color="auto"/>
              <w:left w:val="single" w:sz="4" w:space="0" w:color="auto"/>
              <w:bottom w:val="single" w:sz="4" w:space="0" w:color="auto"/>
              <w:right w:val="single" w:sz="4" w:space="0" w:color="auto"/>
            </w:tcBorders>
          </w:tcPr>
          <w:p w:rsidR="008D3D7E" w:rsidRDefault="008D3D7E" w:rsidP="00C059C0">
            <w:pPr>
              <w:widowControl/>
              <w:tabs>
                <w:tab w:val="left" w:pos="0"/>
              </w:tabs>
              <w:snapToGrid w:val="0"/>
              <w:spacing w:line="320" w:lineRule="exact"/>
              <w:jc w:val="left"/>
              <w:rPr>
                <w:rFonts w:ascii="仿宋_GB2312" w:eastAsia="仿宋_GB2312" w:hAnsi="黑体" w:cs="宋体"/>
                <w:kern w:val="0"/>
                <w:sz w:val="24"/>
              </w:rPr>
            </w:pPr>
          </w:p>
        </w:tc>
      </w:tr>
      <w:tr w:rsidR="008D3D7E"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spacing w:val="26"/>
                <w:kern w:val="0"/>
                <w:sz w:val="24"/>
              </w:rPr>
              <w:t>法定代</w:t>
            </w:r>
            <w:r>
              <w:rPr>
                <w:rFonts w:ascii="仿宋_GB2312" w:eastAsia="仿宋_GB2312" w:hAnsi="黑体" w:cs="宋体" w:hint="eastAsia"/>
                <w:kern w:val="0"/>
                <w:sz w:val="24"/>
              </w:rPr>
              <w:t>表人或负责人</w:t>
            </w:r>
          </w:p>
        </w:tc>
        <w:tc>
          <w:tcPr>
            <w:tcW w:w="2407" w:type="dxa"/>
            <w:gridSpan w:val="2"/>
            <w:tcBorders>
              <w:top w:val="single" w:sz="4" w:space="0" w:color="auto"/>
              <w:left w:val="single" w:sz="4" w:space="0" w:color="auto"/>
              <w:bottom w:val="single" w:sz="4" w:space="0" w:color="auto"/>
              <w:right w:val="single" w:sz="4" w:space="0" w:color="auto"/>
            </w:tcBorders>
          </w:tcPr>
          <w:p w:rsidR="008D3D7E" w:rsidRDefault="008D3D7E" w:rsidP="00C059C0">
            <w:pPr>
              <w:widowControl/>
              <w:tabs>
                <w:tab w:val="left" w:pos="0"/>
              </w:tabs>
              <w:snapToGrid w:val="0"/>
              <w:spacing w:line="320" w:lineRule="exact"/>
              <w:jc w:val="left"/>
              <w:rPr>
                <w:rFonts w:ascii="仿宋_GB2312" w:eastAsia="仿宋_GB2312" w:hAnsi="黑体" w:cs="宋体"/>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spacing w:val="8"/>
                <w:kern w:val="0"/>
                <w:sz w:val="24"/>
              </w:rPr>
              <w:t xml:space="preserve">手 机 号 </w:t>
            </w:r>
            <w:r>
              <w:rPr>
                <w:rFonts w:ascii="仿宋_GB2312" w:eastAsia="仿宋_GB2312" w:hAnsi="黑体" w:cs="宋体" w:hint="eastAsia"/>
                <w:kern w:val="0"/>
                <w:sz w:val="24"/>
              </w:rPr>
              <w:t>码</w:t>
            </w:r>
          </w:p>
        </w:tc>
        <w:tc>
          <w:tcPr>
            <w:tcW w:w="1754" w:type="dxa"/>
            <w:tcBorders>
              <w:top w:val="single" w:sz="4" w:space="0" w:color="auto"/>
              <w:left w:val="single" w:sz="4" w:space="0" w:color="auto"/>
              <w:bottom w:val="single" w:sz="4" w:space="0" w:color="auto"/>
              <w:right w:val="single" w:sz="4" w:space="0" w:color="auto"/>
            </w:tcBorders>
          </w:tcPr>
          <w:p w:rsidR="008D3D7E" w:rsidRDefault="008D3D7E" w:rsidP="00C059C0">
            <w:pPr>
              <w:widowControl/>
              <w:tabs>
                <w:tab w:val="left" w:pos="0"/>
              </w:tabs>
              <w:snapToGrid w:val="0"/>
              <w:spacing w:line="320" w:lineRule="exact"/>
              <w:jc w:val="left"/>
              <w:rPr>
                <w:rFonts w:ascii="仿宋_GB2312" w:eastAsia="仿宋_GB2312" w:hAnsi="黑体" w:cs="宋体"/>
                <w:kern w:val="0"/>
                <w:sz w:val="24"/>
              </w:rPr>
            </w:pPr>
          </w:p>
        </w:tc>
      </w:tr>
      <w:tr w:rsidR="008D3D7E"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spacing w:val="24"/>
                <w:kern w:val="0"/>
                <w:sz w:val="24"/>
              </w:rPr>
            </w:pPr>
            <w:r>
              <w:rPr>
                <w:rFonts w:ascii="仿宋_GB2312" w:eastAsia="仿宋_GB2312" w:hAnsi="黑体" w:cs="宋体" w:hint="eastAsia"/>
                <w:spacing w:val="24"/>
                <w:kern w:val="0"/>
                <w:sz w:val="24"/>
              </w:rPr>
              <w:t>食品标准名</w:t>
            </w:r>
            <w:r>
              <w:rPr>
                <w:rFonts w:ascii="仿宋_GB2312" w:eastAsia="仿宋_GB2312" w:hAnsi="黑体" w:cs="宋体" w:hint="eastAsia"/>
                <w:kern w:val="0"/>
                <w:sz w:val="24"/>
              </w:rPr>
              <w:t>称</w:t>
            </w:r>
          </w:p>
        </w:tc>
        <w:tc>
          <w:tcPr>
            <w:tcW w:w="2407" w:type="dxa"/>
            <w:gridSpan w:val="2"/>
            <w:tcBorders>
              <w:top w:val="single" w:sz="4" w:space="0" w:color="auto"/>
              <w:left w:val="single" w:sz="4" w:space="0" w:color="auto"/>
              <w:bottom w:val="single" w:sz="4" w:space="0" w:color="auto"/>
              <w:right w:val="single" w:sz="4" w:space="0" w:color="auto"/>
            </w:tcBorders>
          </w:tcPr>
          <w:p w:rsidR="008D3D7E" w:rsidRDefault="008D3D7E" w:rsidP="00C059C0">
            <w:pPr>
              <w:widowControl/>
              <w:tabs>
                <w:tab w:val="left" w:pos="0"/>
              </w:tabs>
              <w:snapToGrid w:val="0"/>
              <w:spacing w:line="320" w:lineRule="exact"/>
              <w:jc w:val="left"/>
              <w:rPr>
                <w:rFonts w:ascii="仿宋_GB2312" w:eastAsia="仿宋_GB2312" w:hAnsi="黑体" w:cs="宋体"/>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spacing w:val="8"/>
                <w:kern w:val="0"/>
                <w:sz w:val="24"/>
              </w:rPr>
            </w:pPr>
            <w:r>
              <w:rPr>
                <w:rFonts w:ascii="仿宋_GB2312" w:eastAsia="仿宋_GB2312" w:hAnsi="黑体" w:cs="宋体" w:hint="eastAsia"/>
                <w:spacing w:val="8"/>
                <w:kern w:val="0"/>
                <w:sz w:val="24"/>
              </w:rPr>
              <w:t xml:space="preserve">标 准 编 </w:t>
            </w:r>
            <w:r>
              <w:rPr>
                <w:rFonts w:ascii="仿宋_GB2312" w:eastAsia="仿宋_GB2312" w:hAnsi="黑体" w:cs="宋体" w:hint="eastAsia"/>
                <w:kern w:val="0"/>
                <w:sz w:val="24"/>
              </w:rPr>
              <w:t>号</w:t>
            </w:r>
          </w:p>
        </w:tc>
        <w:tc>
          <w:tcPr>
            <w:tcW w:w="1754" w:type="dxa"/>
            <w:tcBorders>
              <w:top w:val="single" w:sz="4" w:space="0" w:color="auto"/>
              <w:left w:val="single" w:sz="4" w:space="0" w:color="auto"/>
              <w:bottom w:val="single" w:sz="4" w:space="0" w:color="auto"/>
              <w:right w:val="single" w:sz="4" w:space="0" w:color="auto"/>
            </w:tcBorders>
          </w:tcPr>
          <w:p w:rsidR="008D3D7E" w:rsidRDefault="008D3D7E" w:rsidP="00C059C0">
            <w:pPr>
              <w:widowControl/>
              <w:tabs>
                <w:tab w:val="left" w:pos="0"/>
              </w:tabs>
              <w:snapToGrid w:val="0"/>
              <w:spacing w:line="320" w:lineRule="exact"/>
              <w:jc w:val="left"/>
              <w:rPr>
                <w:rFonts w:ascii="仿宋_GB2312" w:eastAsia="仿宋_GB2312" w:hAnsi="黑体" w:cs="宋体"/>
                <w:kern w:val="0"/>
                <w:sz w:val="24"/>
              </w:rPr>
            </w:pPr>
          </w:p>
        </w:tc>
      </w:tr>
      <w:tr w:rsidR="008D3D7E"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spacing w:val="23"/>
                <w:kern w:val="0"/>
                <w:sz w:val="24"/>
              </w:rPr>
              <w:t>标准发布日</w:t>
            </w:r>
            <w:r>
              <w:rPr>
                <w:rFonts w:ascii="仿宋_GB2312" w:eastAsia="仿宋_GB2312" w:hAnsi="黑体" w:cs="宋体" w:hint="eastAsia"/>
                <w:kern w:val="0"/>
                <w:sz w:val="24"/>
              </w:rPr>
              <w:t>期</w:t>
            </w:r>
          </w:p>
        </w:tc>
        <w:tc>
          <w:tcPr>
            <w:tcW w:w="2407" w:type="dxa"/>
            <w:gridSpan w:val="2"/>
            <w:tcBorders>
              <w:top w:val="single" w:sz="4" w:space="0" w:color="auto"/>
              <w:left w:val="single" w:sz="4" w:space="0" w:color="auto"/>
              <w:bottom w:val="single" w:sz="4" w:space="0" w:color="auto"/>
              <w:right w:val="single" w:sz="4" w:space="0" w:color="auto"/>
            </w:tcBorders>
          </w:tcPr>
          <w:p w:rsidR="008D3D7E" w:rsidRDefault="008D3D7E" w:rsidP="00C059C0">
            <w:pPr>
              <w:widowControl/>
              <w:tabs>
                <w:tab w:val="left" w:pos="0"/>
              </w:tabs>
              <w:snapToGrid w:val="0"/>
              <w:spacing w:line="320" w:lineRule="exact"/>
              <w:jc w:val="left"/>
              <w:rPr>
                <w:rFonts w:ascii="仿宋_GB2312" w:eastAsia="仿宋_GB2312" w:hAnsi="黑体" w:cs="宋体"/>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kern w:val="0"/>
                <w:sz w:val="24"/>
              </w:rPr>
              <w:t>标准实施日期</w:t>
            </w:r>
          </w:p>
        </w:tc>
        <w:tc>
          <w:tcPr>
            <w:tcW w:w="1754" w:type="dxa"/>
            <w:tcBorders>
              <w:top w:val="single" w:sz="4" w:space="0" w:color="auto"/>
              <w:left w:val="single" w:sz="4" w:space="0" w:color="auto"/>
              <w:bottom w:val="single" w:sz="4" w:space="0" w:color="auto"/>
              <w:right w:val="single" w:sz="4" w:space="0" w:color="auto"/>
            </w:tcBorders>
          </w:tcPr>
          <w:p w:rsidR="008D3D7E" w:rsidRDefault="008D3D7E" w:rsidP="00C059C0">
            <w:pPr>
              <w:widowControl/>
              <w:tabs>
                <w:tab w:val="left" w:pos="0"/>
              </w:tabs>
              <w:snapToGrid w:val="0"/>
              <w:spacing w:line="320" w:lineRule="exact"/>
              <w:jc w:val="left"/>
              <w:rPr>
                <w:rFonts w:ascii="仿宋_GB2312" w:eastAsia="仿宋_GB2312" w:hAnsi="黑体" w:cs="宋体"/>
                <w:kern w:val="0"/>
                <w:sz w:val="24"/>
              </w:rPr>
            </w:pPr>
          </w:p>
        </w:tc>
      </w:tr>
      <w:tr w:rsidR="008D3D7E"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kern w:val="0"/>
                <w:sz w:val="24"/>
              </w:rPr>
              <w:t>适用的食品类别</w:t>
            </w:r>
          </w:p>
        </w:tc>
        <w:tc>
          <w:tcPr>
            <w:tcW w:w="5873" w:type="dxa"/>
            <w:gridSpan w:val="4"/>
            <w:tcBorders>
              <w:top w:val="single" w:sz="4" w:space="0" w:color="auto"/>
              <w:left w:val="single" w:sz="4" w:space="0" w:color="auto"/>
              <w:bottom w:val="single" w:sz="4" w:space="0" w:color="auto"/>
              <w:right w:val="single" w:sz="4" w:space="0" w:color="auto"/>
            </w:tcBorders>
          </w:tcPr>
          <w:p w:rsidR="008D3D7E" w:rsidRDefault="008D3D7E" w:rsidP="00C059C0">
            <w:pPr>
              <w:widowControl/>
              <w:tabs>
                <w:tab w:val="left" w:pos="0"/>
              </w:tabs>
              <w:snapToGrid w:val="0"/>
              <w:spacing w:line="320" w:lineRule="exact"/>
              <w:jc w:val="left"/>
              <w:rPr>
                <w:rFonts w:ascii="仿宋_GB2312" w:eastAsia="仿宋_GB2312" w:hAnsi="黑体" w:cs="宋体"/>
                <w:kern w:val="0"/>
                <w:sz w:val="24"/>
              </w:rPr>
            </w:pPr>
          </w:p>
        </w:tc>
      </w:tr>
      <w:tr w:rsidR="008D3D7E"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kern w:val="0"/>
                <w:sz w:val="24"/>
              </w:rPr>
              <w:t>是否为集团公司备案</w:t>
            </w:r>
          </w:p>
        </w:tc>
        <w:tc>
          <w:tcPr>
            <w:tcW w:w="5873" w:type="dxa"/>
            <w:gridSpan w:val="4"/>
            <w:tcBorders>
              <w:top w:val="single" w:sz="4" w:space="0" w:color="auto"/>
              <w:left w:val="single" w:sz="4" w:space="0" w:color="auto"/>
              <w:bottom w:val="single" w:sz="4" w:space="0" w:color="auto"/>
              <w:right w:val="single" w:sz="4" w:space="0" w:color="auto"/>
            </w:tcBorders>
          </w:tcPr>
          <w:p w:rsidR="008D3D7E" w:rsidRDefault="008D3D7E" w:rsidP="00C059C0">
            <w:pPr>
              <w:widowControl/>
              <w:tabs>
                <w:tab w:val="left" w:pos="0"/>
              </w:tabs>
              <w:snapToGrid w:val="0"/>
              <w:spacing w:line="320" w:lineRule="exact"/>
              <w:jc w:val="left"/>
              <w:rPr>
                <w:rFonts w:ascii="仿宋_GB2312" w:eastAsia="仿宋_GB2312" w:hAnsi="黑体" w:cs="宋体"/>
                <w:kern w:val="0"/>
                <w:sz w:val="24"/>
              </w:rPr>
            </w:pPr>
          </w:p>
        </w:tc>
      </w:tr>
      <w:tr w:rsidR="008D3D7E"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spacing w:val="26"/>
                <w:kern w:val="0"/>
                <w:sz w:val="24"/>
              </w:rPr>
              <w:t xml:space="preserve">适 用 单 </w:t>
            </w:r>
            <w:r>
              <w:rPr>
                <w:rFonts w:ascii="仿宋_GB2312" w:eastAsia="仿宋_GB2312" w:hAnsi="黑体" w:cs="宋体" w:hint="eastAsia"/>
                <w:kern w:val="0"/>
                <w:sz w:val="24"/>
              </w:rPr>
              <w:t>位</w:t>
            </w:r>
          </w:p>
        </w:tc>
        <w:tc>
          <w:tcPr>
            <w:tcW w:w="5873" w:type="dxa"/>
            <w:gridSpan w:val="4"/>
            <w:tcBorders>
              <w:top w:val="single" w:sz="4" w:space="0" w:color="auto"/>
              <w:left w:val="single" w:sz="4" w:space="0" w:color="auto"/>
              <w:bottom w:val="single" w:sz="4" w:space="0" w:color="auto"/>
              <w:right w:val="single" w:sz="4" w:space="0" w:color="auto"/>
            </w:tcBorders>
          </w:tcPr>
          <w:p w:rsidR="008D3D7E" w:rsidRDefault="008D3D7E" w:rsidP="00C059C0">
            <w:pPr>
              <w:widowControl/>
              <w:tabs>
                <w:tab w:val="left" w:pos="0"/>
              </w:tabs>
              <w:snapToGrid w:val="0"/>
              <w:spacing w:line="320" w:lineRule="exact"/>
              <w:jc w:val="left"/>
              <w:rPr>
                <w:rFonts w:ascii="仿宋_GB2312" w:eastAsia="仿宋_GB2312" w:hAnsi="黑体" w:cs="宋体"/>
                <w:kern w:val="0"/>
                <w:sz w:val="24"/>
              </w:rPr>
            </w:pPr>
          </w:p>
        </w:tc>
      </w:tr>
      <w:tr w:rsidR="008D3D7E"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kern w:val="0"/>
                <w:sz w:val="24"/>
              </w:rPr>
              <w:t>网上公示情况</w:t>
            </w:r>
          </w:p>
        </w:tc>
        <w:tc>
          <w:tcPr>
            <w:tcW w:w="5873" w:type="dxa"/>
            <w:gridSpan w:val="4"/>
            <w:tcBorders>
              <w:top w:val="single" w:sz="4" w:space="0" w:color="auto"/>
              <w:left w:val="single" w:sz="4" w:space="0" w:color="auto"/>
              <w:bottom w:val="single" w:sz="4" w:space="0" w:color="auto"/>
              <w:right w:val="single" w:sz="4" w:space="0" w:color="auto"/>
            </w:tcBorders>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kern w:val="0"/>
                <w:sz w:val="24"/>
              </w:rPr>
              <w:t>（公示完成以后填写）</w:t>
            </w:r>
          </w:p>
        </w:tc>
      </w:tr>
      <w:tr w:rsidR="008D3D7E" w:rsidTr="00C059C0">
        <w:trPr>
          <w:trHeight w:val="722"/>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kern w:val="0"/>
                <w:sz w:val="24"/>
              </w:rPr>
              <w:t>食品安全相关内容</w:t>
            </w:r>
          </w:p>
        </w:tc>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rPr>
                <w:rFonts w:ascii="仿宋_GB2312" w:eastAsia="仿宋_GB2312" w:hAnsi="黑体" w:cs="宋体"/>
                <w:kern w:val="0"/>
                <w:sz w:val="24"/>
              </w:rPr>
            </w:pPr>
            <w:r>
              <w:rPr>
                <w:rFonts w:ascii="仿宋_GB2312" w:eastAsia="仿宋_GB2312" w:hAnsi="黑体" w:cs="宋体" w:hint="eastAsia"/>
                <w:kern w:val="0"/>
                <w:sz w:val="24"/>
              </w:rPr>
              <w:t>严于食品安全国家标准、四川省食品安全地方标准的食品安全指标</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rPr>
                <w:rFonts w:ascii="仿宋_GB2312" w:eastAsia="仿宋_GB2312" w:hAnsi="黑体" w:cs="宋体"/>
                <w:kern w:val="0"/>
                <w:sz w:val="24"/>
              </w:rPr>
            </w:pPr>
            <w:r>
              <w:rPr>
                <w:rFonts w:ascii="仿宋_GB2312" w:eastAsia="仿宋_GB2312" w:hAnsi="黑体" w:cs="宋体" w:hint="eastAsia"/>
                <w:kern w:val="0"/>
                <w:sz w:val="24"/>
              </w:rPr>
              <w:t>食品安全</w:t>
            </w:r>
            <w:r>
              <w:rPr>
                <w:rFonts w:eastAsia="仿宋_GB2312" w:cs="宋体" w:hint="eastAsia"/>
                <w:kern w:val="0"/>
                <w:sz w:val="24"/>
              </w:rPr>
              <w:t>项目</w:t>
            </w:r>
            <w:r>
              <w:rPr>
                <w:rFonts w:ascii="仿宋_GB2312" w:eastAsia="仿宋_GB2312" w:hAnsi="黑体" w:cs="宋体" w:hint="eastAsia"/>
                <w:kern w:val="0"/>
                <w:sz w:val="24"/>
              </w:rPr>
              <w:t>及指标值</w:t>
            </w:r>
          </w:p>
        </w:tc>
        <w:tc>
          <w:tcPr>
            <w:tcW w:w="3466"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kern w:val="0"/>
                <w:sz w:val="24"/>
              </w:rPr>
              <w:t>（可附页）</w:t>
            </w:r>
          </w:p>
        </w:tc>
      </w:tr>
      <w:tr w:rsidR="008D3D7E" w:rsidTr="00C059C0">
        <w:trPr>
          <w:trHeight w:val="1501"/>
          <w:jc w:val="center"/>
        </w:trPr>
        <w:tc>
          <w:tcPr>
            <w:tcW w:w="8862" w:type="dxa"/>
            <w:vMerge/>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jc w:val="left"/>
              <w:rPr>
                <w:rFonts w:ascii="仿宋_GB2312" w:eastAsia="仿宋_GB2312" w:hAnsi="黑体" w:cs="宋体"/>
                <w:kern w:val="0"/>
                <w:sz w:val="24"/>
              </w:rPr>
            </w:pPr>
          </w:p>
        </w:tc>
        <w:tc>
          <w:tcPr>
            <w:tcW w:w="2391" w:type="dxa"/>
            <w:vMerge/>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jc w:val="left"/>
              <w:rPr>
                <w:rFonts w:ascii="仿宋_GB2312" w:eastAsia="仿宋_GB2312" w:hAnsi="黑体" w:cs="宋体"/>
                <w:kern w:val="0"/>
                <w:sz w:val="24"/>
              </w:rPr>
            </w:pP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rPr>
                <w:rFonts w:ascii="仿宋_GB2312" w:eastAsia="仿宋_GB2312" w:hAnsi="黑体" w:cs="宋体"/>
                <w:kern w:val="0"/>
                <w:sz w:val="24"/>
              </w:rPr>
            </w:pPr>
            <w:r>
              <w:rPr>
                <w:rFonts w:ascii="仿宋_GB2312" w:eastAsia="仿宋_GB2312" w:hAnsi="黑体" w:cs="宋体" w:hint="eastAsia"/>
                <w:kern w:val="0"/>
                <w:sz w:val="24"/>
              </w:rPr>
              <w:t>依据的食品安全国家标准、四川省食品安全地方标准名称，对应的项目及指标值</w:t>
            </w:r>
          </w:p>
        </w:tc>
        <w:tc>
          <w:tcPr>
            <w:tcW w:w="3466"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kern w:val="0"/>
                <w:sz w:val="24"/>
              </w:rPr>
              <w:t>（可附页）</w:t>
            </w:r>
          </w:p>
        </w:tc>
      </w:tr>
      <w:tr w:rsidR="008D3D7E" w:rsidTr="00C059C0">
        <w:trPr>
          <w:trHeight w:val="405"/>
          <w:jc w:val="center"/>
        </w:trPr>
        <w:tc>
          <w:tcPr>
            <w:tcW w:w="8862" w:type="dxa"/>
            <w:vMerge/>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jc w:val="left"/>
              <w:rPr>
                <w:rFonts w:ascii="仿宋_GB2312" w:eastAsia="仿宋_GB2312" w:hAnsi="黑体" w:cs="宋体"/>
                <w:kern w:val="0"/>
                <w:sz w:val="24"/>
              </w:rPr>
            </w:pPr>
          </w:p>
        </w:tc>
        <w:tc>
          <w:tcPr>
            <w:tcW w:w="2391" w:type="dxa"/>
            <w:vMerge/>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jc w:val="left"/>
              <w:rPr>
                <w:rFonts w:ascii="仿宋_GB2312" w:eastAsia="仿宋_GB2312" w:hAnsi="黑体" w:cs="宋体"/>
                <w:kern w:val="0"/>
                <w:sz w:val="24"/>
              </w:rPr>
            </w:pP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rPr>
                <w:rFonts w:ascii="仿宋_GB2312" w:eastAsia="仿宋_GB2312" w:hAnsi="黑体" w:cs="宋体"/>
                <w:kern w:val="0"/>
                <w:sz w:val="24"/>
              </w:rPr>
            </w:pPr>
            <w:r>
              <w:rPr>
                <w:rFonts w:ascii="仿宋_GB2312" w:eastAsia="仿宋_GB2312" w:hAnsi="黑体" w:cs="宋体" w:hint="eastAsia"/>
                <w:kern w:val="0"/>
                <w:sz w:val="24"/>
              </w:rPr>
              <w:t>其他说明</w:t>
            </w:r>
          </w:p>
        </w:tc>
        <w:tc>
          <w:tcPr>
            <w:tcW w:w="3466" w:type="dxa"/>
            <w:gridSpan w:val="2"/>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jc w:val="center"/>
              <w:rPr>
                <w:rFonts w:ascii="仿宋_GB2312" w:eastAsia="仿宋_GB2312" w:hAnsi="黑体" w:cs="宋体"/>
                <w:kern w:val="0"/>
                <w:sz w:val="24"/>
              </w:rPr>
            </w:pPr>
            <w:r>
              <w:rPr>
                <w:rFonts w:ascii="仿宋_GB2312" w:eastAsia="仿宋_GB2312" w:hAnsi="黑体" w:cs="宋体" w:hint="eastAsia"/>
                <w:kern w:val="0"/>
                <w:sz w:val="24"/>
              </w:rPr>
              <w:t>（可附页）</w:t>
            </w:r>
          </w:p>
        </w:tc>
      </w:tr>
      <w:tr w:rsidR="008D3D7E" w:rsidTr="00C059C0">
        <w:trPr>
          <w:jc w:val="center"/>
        </w:trPr>
        <w:tc>
          <w:tcPr>
            <w:tcW w:w="8862" w:type="dxa"/>
            <w:vMerge/>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jc w:val="left"/>
              <w:rPr>
                <w:rFonts w:ascii="仿宋_GB2312" w:eastAsia="仿宋_GB2312" w:hAnsi="黑体" w:cs="宋体"/>
                <w:kern w:val="0"/>
                <w:sz w:val="24"/>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8D3D7E" w:rsidRDefault="008D3D7E" w:rsidP="00C059C0">
            <w:pPr>
              <w:widowControl/>
              <w:tabs>
                <w:tab w:val="left" w:pos="0"/>
              </w:tabs>
              <w:snapToGrid w:val="0"/>
              <w:spacing w:line="320" w:lineRule="exact"/>
              <w:rPr>
                <w:rFonts w:ascii="仿宋_GB2312" w:eastAsia="仿宋_GB2312" w:hAnsi="黑体" w:cs="宋体"/>
                <w:kern w:val="0"/>
                <w:sz w:val="24"/>
              </w:rPr>
            </w:pPr>
            <w:r>
              <w:rPr>
                <w:rFonts w:ascii="仿宋_GB2312" w:eastAsia="仿宋_GB2312" w:hAnsi="黑体" w:cs="宋体" w:hint="eastAsia"/>
                <w:kern w:val="0"/>
                <w:sz w:val="24"/>
              </w:rPr>
              <w:t>其他食品安全相关内容</w:t>
            </w:r>
          </w:p>
        </w:tc>
        <w:tc>
          <w:tcPr>
            <w:tcW w:w="5873" w:type="dxa"/>
            <w:gridSpan w:val="4"/>
            <w:tcBorders>
              <w:top w:val="single" w:sz="4" w:space="0" w:color="auto"/>
              <w:left w:val="single" w:sz="4" w:space="0" w:color="auto"/>
              <w:bottom w:val="single" w:sz="4" w:space="0" w:color="auto"/>
              <w:right w:val="single" w:sz="4" w:space="0" w:color="auto"/>
            </w:tcBorders>
            <w:hideMark/>
          </w:tcPr>
          <w:p w:rsidR="008D3D7E" w:rsidRDefault="008D3D7E" w:rsidP="00C059C0">
            <w:pPr>
              <w:widowControl/>
              <w:tabs>
                <w:tab w:val="left" w:pos="0"/>
              </w:tabs>
              <w:snapToGrid w:val="0"/>
              <w:spacing w:line="320" w:lineRule="exact"/>
              <w:jc w:val="left"/>
              <w:rPr>
                <w:rFonts w:ascii="仿宋_GB2312" w:eastAsia="仿宋_GB2312" w:hAnsi="黑体" w:cs="宋体"/>
                <w:kern w:val="0"/>
                <w:sz w:val="24"/>
              </w:rPr>
            </w:pPr>
            <w:r>
              <w:rPr>
                <w:rFonts w:ascii="仿宋_GB2312" w:eastAsia="仿宋_GB2312" w:hAnsi="黑体" w:cs="宋体" w:hint="eastAsia"/>
                <w:kern w:val="0"/>
                <w:sz w:val="24"/>
              </w:rPr>
              <w:t>企业标准中其他食品安全相关内容是否符合相应的食品安全国家标准、四川省食品安全地方标准及相关规定。</w:t>
            </w:r>
          </w:p>
          <w:p w:rsidR="008D3D7E" w:rsidRDefault="008D3D7E" w:rsidP="00C059C0">
            <w:pPr>
              <w:widowControl/>
              <w:tabs>
                <w:tab w:val="left" w:pos="0"/>
              </w:tabs>
              <w:snapToGrid w:val="0"/>
              <w:spacing w:line="320" w:lineRule="exact"/>
              <w:jc w:val="left"/>
              <w:rPr>
                <w:rFonts w:ascii="仿宋_GB2312" w:eastAsia="仿宋_GB2312" w:hAnsi="黑体" w:cs="宋体"/>
                <w:kern w:val="0"/>
                <w:sz w:val="24"/>
              </w:rPr>
            </w:pPr>
            <w:r>
              <w:rPr>
                <w:rFonts w:ascii="仿宋_GB2312" w:eastAsia="仿宋_GB2312" w:hAnsi="宋体" w:cs="宋体" w:hint="eastAsia"/>
                <w:kern w:val="0"/>
                <w:sz w:val="24"/>
              </w:rPr>
              <w:t>□符合          □不符合</w:t>
            </w:r>
          </w:p>
        </w:tc>
      </w:tr>
      <w:tr w:rsidR="008D3D7E" w:rsidTr="00C059C0">
        <w:trPr>
          <w:jc w:val="center"/>
        </w:trPr>
        <w:tc>
          <w:tcPr>
            <w:tcW w:w="8862" w:type="dxa"/>
            <w:gridSpan w:val="6"/>
            <w:tcBorders>
              <w:top w:val="single" w:sz="4" w:space="0" w:color="auto"/>
              <w:left w:val="single" w:sz="4" w:space="0" w:color="auto"/>
              <w:bottom w:val="single" w:sz="4" w:space="0" w:color="auto"/>
              <w:right w:val="single" w:sz="4" w:space="0" w:color="auto"/>
            </w:tcBorders>
            <w:hideMark/>
          </w:tcPr>
          <w:p w:rsidR="008D3D7E" w:rsidRDefault="008D3D7E" w:rsidP="00C059C0">
            <w:pPr>
              <w:widowControl/>
              <w:tabs>
                <w:tab w:val="left" w:pos="0"/>
              </w:tabs>
              <w:snapToGrid w:val="0"/>
              <w:spacing w:line="320" w:lineRule="exact"/>
              <w:ind w:firstLineChars="200" w:firstLine="480"/>
              <w:jc w:val="left"/>
              <w:rPr>
                <w:rFonts w:ascii="仿宋_GB2312" w:eastAsia="仿宋_GB2312" w:hAnsi="黑体" w:cs="宋体"/>
                <w:kern w:val="0"/>
                <w:sz w:val="24"/>
              </w:rPr>
            </w:pPr>
            <w:r>
              <w:rPr>
                <w:rFonts w:ascii="仿宋_GB2312" w:eastAsia="仿宋_GB2312" w:hAnsi="黑体" w:cs="宋体" w:hint="eastAsia"/>
                <w:kern w:val="0"/>
                <w:sz w:val="24"/>
              </w:rPr>
              <w:t>本企业对报备的企业标准及其资料的真实性、合法性负责。如有不实之处，本企业愿承担全部法律责任。</w:t>
            </w:r>
          </w:p>
        </w:tc>
      </w:tr>
      <w:tr w:rsidR="008D3D7E" w:rsidTr="00C059C0">
        <w:trPr>
          <w:trHeight w:val="2148"/>
          <w:jc w:val="center"/>
        </w:trPr>
        <w:tc>
          <w:tcPr>
            <w:tcW w:w="4503" w:type="dxa"/>
            <w:gridSpan w:val="3"/>
            <w:tcBorders>
              <w:top w:val="single" w:sz="4" w:space="0" w:color="auto"/>
              <w:left w:val="single" w:sz="4" w:space="0" w:color="auto"/>
              <w:bottom w:val="single" w:sz="4" w:space="0" w:color="auto"/>
              <w:right w:val="single" w:sz="4" w:space="0" w:color="auto"/>
            </w:tcBorders>
            <w:vAlign w:val="center"/>
          </w:tcPr>
          <w:p w:rsidR="008D3D7E" w:rsidRDefault="008D3D7E" w:rsidP="00C059C0">
            <w:pPr>
              <w:rPr>
                <w:rFonts w:ascii="仿宋_GB2312" w:eastAsia="仿宋_GB2312" w:hAnsi="黑体" w:cs="宋体"/>
                <w:kern w:val="0"/>
                <w:sz w:val="24"/>
              </w:rPr>
            </w:pPr>
          </w:p>
          <w:p w:rsidR="008D3D7E" w:rsidRDefault="008D3D7E" w:rsidP="00C059C0">
            <w:pPr>
              <w:rPr>
                <w:rFonts w:ascii="仿宋_GB2312" w:eastAsia="仿宋_GB2312" w:hAnsi="黑体" w:cs="宋体" w:hint="eastAsia"/>
                <w:kern w:val="0"/>
                <w:sz w:val="24"/>
              </w:rPr>
            </w:pPr>
          </w:p>
          <w:p w:rsidR="008D3D7E" w:rsidRDefault="008D3D7E" w:rsidP="00C059C0">
            <w:pPr>
              <w:rPr>
                <w:rFonts w:ascii="仿宋_GB2312" w:eastAsia="仿宋_GB2312" w:hAnsi="黑体" w:cs="宋体" w:hint="eastAsia"/>
                <w:kern w:val="0"/>
                <w:sz w:val="24"/>
              </w:rPr>
            </w:pPr>
            <w:r>
              <w:rPr>
                <w:rFonts w:ascii="仿宋_GB2312" w:eastAsia="仿宋_GB2312" w:hAnsi="黑体" w:cs="宋体" w:hint="eastAsia"/>
                <w:kern w:val="0"/>
                <w:sz w:val="24"/>
              </w:rPr>
              <w:t>企业（盖章）：</w:t>
            </w:r>
          </w:p>
          <w:p w:rsidR="008D3D7E" w:rsidRDefault="008D3D7E" w:rsidP="00C059C0">
            <w:pPr>
              <w:rPr>
                <w:rFonts w:ascii="仿宋_GB2312" w:eastAsia="仿宋_GB2312" w:hAnsi="黑体" w:cs="宋体" w:hint="eastAsia"/>
                <w:kern w:val="0"/>
                <w:sz w:val="24"/>
              </w:rPr>
            </w:pPr>
          </w:p>
          <w:p w:rsidR="008D3D7E" w:rsidRDefault="008D3D7E" w:rsidP="00C059C0">
            <w:pPr>
              <w:rPr>
                <w:rFonts w:ascii="仿宋_GB2312" w:eastAsia="仿宋_GB2312" w:hAnsi="黑体" w:cs="宋体" w:hint="eastAsia"/>
                <w:kern w:val="0"/>
                <w:sz w:val="24"/>
              </w:rPr>
            </w:pPr>
            <w:r>
              <w:rPr>
                <w:rFonts w:ascii="仿宋_GB2312" w:eastAsia="仿宋_GB2312" w:hAnsi="宋体" w:cs="宋体" w:hint="eastAsia"/>
                <w:kern w:val="0"/>
                <w:sz w:val="24"/>
              </w:rPr>
              <w:t>企业法定代表人或负责人</w:t>
            </w:r>
            <w:r>
              <w:rPr>
                <w:rFonts w:ascii="仿宋_GB2312" w:eastAsia="仿宋_GB2312" w:hAnsi="黑体" w:cs="宋体" w:hint="eastAsia"/>
                <w:kern w:val="0"/>
                <w:sz w:val="24"/>
              </w:rPr>
              <w:t>签字：</w:t>
            </w:r>
          </w:p>
          <w:p w:rsidR="008D3D7E" w:rsidRDefault="008D3D7E" w:rsidP="00C059C0">
            <w:pPr>
              <w:rPr>
                <w:rFonts w:ascii="仿宋_GB2312" w:eastAsia="仿宋_GB2312" w:hAnsi="黑体" w:cs="宋体" w:hint="eastAsia"/>
                <w:kern w:val="0"/>
                <w:sz w:val="24"/>
              </w:rPr>
            </w:pPr>
          </w:p>
          <w:p w:rsidR="008D3D7E" w:rsidRDefault="008D3D7E" w:rsidP="00C059C0">
            <w:pPr>
              <w:widowControl/>
              <w:tabs>
                <w:tab w:val="left" w:pos="0"/>
              </w:tabs>
              <w:snapToGrid w:val="0"/>
              <w:spacing w:line="440" w:lineRule="exact"/>
              <w:ind w:firstLineChars="1100" w:firstLine="2640"/>
              <w:rPr>
                <w:rFonts w:ascii="仿宋_GB2312" w:eastAsia="仿宋_GB2312" w:hAnsi="黑体" w:cs="宋体"/>
                <w:kern w:val="0"/>
                <w:sz w:val="24"/>
              </w:rPr>
            </w:pPr>
            <w:r>
              <w:rPr>
                <w:rFonts w:ascii="仿宋_GB2312" w:eastAsia="仿宋_GB2312" w:hAnsi="黑体" w:cs="宋体" w:hint="eastAsia"/>
                <w:kern w:val="0"/>
                <w:sz w:val="24"/>
              </w:rPr>
              <w:t>年   月   日</w:t>
            </w:r>
          </w:p>
        </w:tc>
        <w:tc>
          <w:tcPr>
            <w:tcW w:w="4359" w:type="dxa"/>
            <w:gridSpan w:val="3"/>
            <w:tcBorders>
              <w:top w:val="single" w:sz="4" w:space="0" w:color="auto"/>
              <w:left w:val="single" w:sz="4" w:space="0" w:color="auto"/>
              <w:bottom w:val="single" w:sz="4" w:space="0" w:color="auto"/>
              <w:right w:val="single" w:sz="4" w:space="0" w:color="auto"/>
            </w:tcBorders>
          </w:tcPr>
          <w:p w:rsidR="008D3D7E" w:rsidRDefault="008D3D7E" w:rsidP="00C059C0">
            <w:pPr>
              <w:rPr>
                <w:rFonts w:ascii="仿宋_GB2312" w:eastAsia="仿宋_GB2312" w:hAnsi="黑体" w:cs="宋体"/>
                <w:kern w:val="0"/>
                <w:sz w:val="24"/>
              </w:rPr>
            </w:pPr>
          </w:p>
          <w:p w:rsidR="008D3D7E" w:rsidRDefault="008D3D7E" w:rsidP="00C059C0">
            <w:pPr>
              <w:rPr>
                <w:rFonts w:ascii="仿宋_GB2312" w:eastAsia="仿宋_GB2312" w:hAnsi="黑体" w:cs="宋体" w:hint="eastAsia"/>
                <w:kern w:val="0"/>
                <w:sz w:val="24"/>
              </w:rPr>
            </w:pPr>
          </w:p>
          <w:p w:rsidR="008D3D7E" w:rsidRDefault="008D3D7E" w:rsidP="00C059C0">
            <w:pPr>
              <w:rPr>
                <w:rFonts w:ascii="仿宋_GB2312" w:eastAsia="仿宋_GB2312" w:hAnsi="黑体" w:cs="宋体" w:hint="eastAsia"/>
                <w:kern w:val="0"/>
                <w:sz w:val="24"/>
              </w:rPr>
            </w:pPr>
          </w:p>
          <w:p w:rsidR="008D3D7E" w:rsidRDefault="008D3D7E" w:rsidP="00C059C0">
            <w:pPr>
              <w:rPr>
                <w:rFonts w:ascii="仿宋_GB2312" w:eastAsia="仿宋_GB2312" w:hAnsi="黑体" w:cs="宋体" w:hint="eastAsia"/>
                <w:kern w:val="0"/>
                <w:sz w:val="24"/>
              </w:rPr>
            </w:pPr>
            <w:r>
              <w:rPr>
                <w:rFonts w:ascii="仿宋_GB2312" w:eastAsia="仿宋_GB2312" w:hAnsi="黑体" w:cs="宋体" w:hint="eastAsia"/>
                <w:kern w:val="0"/>
                <w:sz w:val="24"/>
              </w:rPr>
              <w:t>备案登记情况：</w:t>
            </w:r>
          </w:p>
          <w:p w:rsidR="008D3D7E" w:rsidRDefault="008D3D7E" w:rsidP="00C059C0">
            <w:pPr>
              <w:rPr>
                <w:rFonts w:ascii="仿宋_GB2312" w:eastAsia="仿宋_GB2312" w:hAnsi="黑体" w:cs="宋体" w:hint="eastAsia"/>
                <w:kern w:val="0"/>
                <w:sz w:val="24"/>
              </w:rPr>
            </w:pPr>
            <w:r>
              <w:rPr>
                <w:rFonts w:ascii="仿宋_GB2312" w:eastAsia="仿宋_GB2312" w:hAnsi="黑体" w:cs="宋体" w:hint="eastAsia"/>
                <w:kern w:val="0"/>
                <w:sz w:val="24"/>
              </w:rPr>
              <w:t xml:space="preserve">              </w:t>
            </w:r>
          </w:p>
          <w:p w:rsidR="008D3D7E" w:rsidRDefault="008D3D7E" w:rsidP="00C059C0">
            <w:pPr>
              <w:rPr>
                <w:rFonts w:ascii="仿宋_GB2312" w:eastAsia="仿宋_GB2312" w:hAnsi="黑体" w:cs="宋体" w:hint="eastAsia"/>
                <w:kern w:val="0"/>
                <w:sz w:val="24"/>
              </w:rPr>
            </w:pPr>
          </w:p>
          <w:p w:rsidR="008D3D7E" w:rsidRDefault="008D3D7E" w:rsidP="00C059C0">
            <w:pPr>
              <w:rPr>
                <w:rFonts w:ascii="仿宋_GB2312" w:eastAsia="仿宋_GB2312" w:hAnsi="黑体" w:cs="宋体" w:hint="eastAsia"/>
                <w:kern w:val="0"/>
                <w:sz w:val="24"/>
              </w:rPr>
            </w:pPr>
          </w:p>
          <w:p w:rsidR="008D3D7E" w:rsidRDefault="008D3D7E" w:rsidP="00C059C0">
            <w:pPr>
              <w:rPr>
                <w:rFonts w:ascii="仿宋_GB2312" w:eastAsia="仿宋_GB2312" w:hAnsi="黑体" w:cs="宋体"/>
                <w:kern w:val="0"/>
                <w:sz w:val="24"/>
              </w:rPr>
            </w:pPr>
            <w:r>
              <w:rPr>
                <w:rFonts w:ascii="仿宋_GB2312" w:eastAsia="仿宋_GB2312" w:hAnsi="黑体" w:cs="宋体" w:hint="eastAsia"/>
                <w:kern w:val="0"/>
                <w:sz w:val="24"/>
              </w:rPr>
              <w:t xml:space="preserve">                      年   月   日</w:t>
            </w:r>
          </w:p>
        </w:tc>
      </w:tr>
    </w:tbl>
    <w:p w:rsidR="008D3D7E" w:rsidRDefault="008D3D7E" w:rsidP="008D3D7E">
      <w:pPr>
        <w:widowControl/>
        <w:tabs>
          <w:tab w:val="left" w:pos="0"/>
        </w:tabs>
        <w:snapToGrid w:val="0"/>
        <w:jc w:val="left"/>
        <w:rPr>
          <w:rFonts w:ascii="黑体" w:eastAsia="黑体" w:hAnsi="黑体" w:hint="eastAsia"/>
          <w:sz w:val="32"/>
        </w:rPr>
      </w:pPr>
      <w:r>
        <w:rPr>
          <w:rFonts w:ascii="仿宋_GB2312" w:eastAsia="仿宋_GB2312" w:hAnsi="黑体" w:cs="宋体" w:hint="eastAsia"/>
          <w:kern w:val="0"/>
          <w:sz w:val="24"/>
        </w:rPr>
        <w:t>上述备案的食品安全内容与食品安全国家标准或者地方标准冲突的该备案自动废止。企业更新标准备案后，原备案自行废止。</w:t>
      </w:r>
    </w:p>
    <w:p w:rsidR="008A4BD4" w:rsidRPr="008D3D7E" w:rsidRDefault="008A4BD4" w:rsidP="008D3D7E"/>
    <w:sectPr w:rsidR="008A4BD4" w:rsidRPr="008D3D7E" w:rsidSect="00D558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35F" w:rsidRDefault="00EA535F" w:rsidP="00B90028">
      <w:r>
        <w:separator/>
      </w:r>
    </w:p>
  </w:endnote>
  <w:endnote w:type="continuationSeparator" w:id="1">
    <w:p w:rsidR="00EA535F" w:rsidRDefault="00EA535F" w:rsidP="00B900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小标宋">
    <w:altName w:val="微软雅黑"/>
    <w:charset w:val="86"/>
    <w:family w:val="script"/>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35F" w:rsidRDefault="00EA535F" w:rsidP="00B90028">
      <w:r>
        <w:separator/>
      </w:r>
    </w:p>
  </w:footnote>
  <w:footnote w:type="continuationSeparator" w:id="1">
    <w:p w:rsidR="00EA535F" w:rsidRDefault="00EA535F" w:rsidP="00B900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028"/>
    <w:rsid w:val="008A4BD4"/>
    <w:rsid w:val="008D3D7E"/>
    <w:rsid w:val="00AC4E76"/>
    <w:rsid w:val="00B90028"/>
    <w:rsid w:val="00D558BD"/>
    <w:rsid w:val="00EA53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0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90028"/>
    <w:rPr>
      <w:sz w:val="18"/>
      <w:szCs w:val="18"/>
    </w:rPr>
  </w:style>
  <w:style w:type="paragraph" w:styleId="a4">
    <w:name w:val="footer"/>
    <w:basedOn w:val="a"/>
    <w:link w:val="Char0"/>
    <w:uiPriority w:val="99"/>
    <w:semiHidden/>
    <w:unhideWhenUsed/>
    <w:rsid w:val="00B900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900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Company>微软中国</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杨健珑</dc:creator>
  <cp:keywords/>
  <dc:description/>
  <cp:lastModifiedBy>杨健珑</cp:lastModifiedBy>
  <cp:revision>4</cp:revision>
  <dcterms:created xsi:type="dcterms:W3CDTF">2020-12-31T01:50:00Z</dcterms:created>
  <dcterms:modified xsi:type="dcterms:W3CDTF">2020-12-31T01:54:00Z</dcterms:modified>
</cp:coreProperties>
</file>